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AA3" w:rsidRDefault="00EB5AA3" w:rsidP="00A11B48">
      <w:pPr>
        <w:spacing w:after="0"/>
        <w:jc w:val="center"/>
        <w:rPr>
          <w:rFonts w:ascii="Times New Roman" w:eastAsia="Calibri" w:hAnsi="Times New Roman" w:cs="Times New Roman"/>
          <w:bCs/>
        </w:rPr>
      </w:pPr>
    </w:p>
    <w:p w:rsidR="004F31C6" w:rsidRPr="004F31C6" w:rsidRDefault="004F31C6" w:rsidP="004F31C6">
      <w:pPr>
        <w:spacing w:after="0" w:line="240" w:lineRule="auto"/>
        <w:jc w:val="center"/>
        <w:rPr>
          <w:rFonts w:ascii="Times New Roman" w:hAnsi="Times New Roman" w:cs="Times New Roman"/>
          <w:bCs/>
          <w:sz w:val="24"/>
          <w:szCs w:val="24"/>
        </w:rPr>
      </w:pP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sz w:val="24"/>
          <w:szCs w:val="24"/>
          <w:lang w:eastAsia="ru-RU"/>
        </w:rPr>
      </w:pPr>
      <w:r w:rsidRPr="004F31C6">
        <w:rPr>
          <w:rFonts w:ascii="Times New Roman" w:eastAsiaTheme="minorEastAsia" w:hAnsi="Times New Roman" w:cs="Times New Roman"/>
          <w:bCs/>
          <w:sz w:val="24"/>
          <w:szCs w:val="24"/>
          <w:lang w:eastAsia="ru-RU"/>
        </w:rPr>
        <w:t>Муниципальное учреждение «Веденский  районный отдел образования»</w:t>
      </w: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b/>
          <w:sz w:val="24"/>
          <w:szCs w:val="24"/>
          <w:lang w:eastAsia="ru-RU"/>
        </w:rPr>
      </w:pPr>
      <w:r w:rsidRPr="004F31C6">
        <w:rPr>
          <w:rFonts w:ascii="Times New Roman" w:eastAsiaTheme="minorEastAsia" w:hAnsi="Times New Roman" w:cs="Times New Roman"/>
          <w:b/>
          <w:sz w:val="24"/>
          <w:szCs w:val="24"/>
          <w:lang w:eastAsia="ru-RU"/>
        </w:rPr>
        <w:t>Муниципальное бюджетное общеобразовательное учреждение</w:t>
      </w: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b/>
          <w:sz w:val="24"/>
          <w:szCs w:val="24"/>
          <w:lang w:eastAsia="ru-RU"/>
        </w:rPr>
      </w:pPr>
      <w:r w:rsidRPr="004F31C6">
        <w:rPr>
          <w:rFonts w:ascii="Times New Roman" w:eastAsiaTheme="minorEastAsia" w:hAnsi="Times New Roman" w:cs="Times New Roman"/>
          <w:b/>
          <w:sz w:val="24"/>
          <w:szCs w:val="24"/>
          <w:lang w:eastAsia="ru-RU"/>
        </w:rPr>
        <w:t>«НИЖНЕ-КУРЧАЛИНСКАЯ СРЕДНЯЯ ОБЩЕОБРАЗОВАТЕЛЬНАЯ ШКОЛА»</w:t>
      </w: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b/>
          <w:sz w:val="24"/>
          <w:szCs w:val="24"/>
          <w:lang w:eastAsia="ru-RU"/>
        </w:rPr>
      </w:pPr>
      <w:r w:rsidRPr="004F31C6">
        <w:rPr>
          <w:rFonts w:ascii="Times New Roman" w:eastAsiaTheme="minorEastAsia" w:hAnsi="Times New Roman" w:cs="Times New Roman"/>
          <w:b/>
          <w:sz w:val="24"/>
          <w:szCs w:val="24"/>
          <w:lang w:eastAsia="ru-RU"/>
        </w:rPr>
        <w:t>(МБОУ «Нижне-Курчалинская СОШ»)</w:t>
      </w: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sz w:val="24"/>
          <w:szCs w:val="24"/>
          <w:lang w:eastAsia="ru-RU"/>
        </w:rPr>
      </w:pP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sz w:val="24"/>
          <w:szCs w:val="24"/>
          <w:lang w:eastAsia="ru-RU"/>
        </w:rPr>
      </w:pPr>
      <w:proofErr w:type="spellStart"/>
      <w:r w:rsidRPr="004F31C6">
        <w:rPr>
          <w:rFonts w:ascii="Times New Roman" w:eastAsiaTheme="minorEastAsia" w:hAnsi="Times New Roman" w:cs="Times New Roman"/>
          <w:sz w:val="24"/>
          <w:szCs w:val="24"/>
          <w:lang w:eastAsia="ru-RU"/>
        </w:rPr>
        <w:t>Муниципальни</w:t>
      </w:r>
      <w:proofErr w:type="spellEnd"/>
      <w:r w:rsidRPr="004F31C6">
        <w:rPr>
          <w:rFonts w:ascii="Times New Roman" w:eastAsiaTheme="minorEastAsia" w:hAnsi="Times New Roman" w:cs="Times New Roman"/>
          <w:sz w:val="24"/>
          <w:szCs w:val="24"/>
          <w:lang w:eastAsia="ru-RU"/>
        </w:rPr>
        <w:t xml:space="preserve"> </w:t>
      </w:r>
      <w:proofErr w:type="spellStart"/>
      <w:r w:rsidRPr="004F31C6">
        <w:rPr>
          <w:rFonts w:ascii="Times New Roman" w:eastAsiaTheme="minorEastAsia" w:hAnsi="Times New Roman" w:cs="Times New Roman"/>
          <w:sz w:val="24"/>
          <w:szCs w:val="24"/>
          <w:lang w:eastAsia="ru-RU"/>
        </w:rPr>
        <w:t>учреждени</w:t>
      </w:r>
      <w:proofErr w:type="spellEnd"/>
      <w:r w:rsidRPr="004F31C6">
        <w:rPr>
          <w:rFonts w:ascii="Times New Roman" w:eastAsiaTheme="minorEastAsia" w:hAnsi="Times New Roman" w:cs="Times New Roman"/>
          <w:sz w:val="24"/>
          <w:szCs w:val="24"/>
          <w:lang w:eastAsia="ru-RU"/>
        </w:rPr>
        <w:t xml:space="preserve"> «</w:t>
      </w:r>
      <w:proofErr w:type="spellStart"/>
      <w:r w:rsidRPr="004F31C6">
        <w:rPr>
          <w:rFonts w:ascii="Times New Roman" w:eastAsiaTheme="minorEastAsia" w:hAnsi="Times New Roman" w:cs="Times New Roman"/>
          <w:sz w:val="24"/>
          <w:szCs w:val="24"/>
          <w:lang w:eastAsia="ru-RU"/>
        </w:rPr>
        <w:t>Ведана</w:t>
      </w:r>
      <w:proofErr w:type="spellEnd"/>
      <w:r w:rsidRPr="004F31C6">
        <w:rPr>
          <w:rFonts w:ascii="Times New Roman" w:eastAsiaTheme="minorEastAsia" w:hAnsi="Times New Roman" w:cs="Times New Roman"/>
          <w:sz w:val="24"/>
          <w:szCs w:val="24"/>
          <w:lang w:eastAsia="ru-RU"/>
        </w:rPr>
        <w:t xml:space="preserve"> к</w:t>
      </w:r>
      <w:proofErr w:type="gramStart"/>
      <w:r w:rsidRPr="004F31C6">
        <w:rPr>
          <w:rFonts w:ascii="Times New Roman" w:eastAsiaTheme="minorEastAsia" w:hAnsi="Times New Roman" w:cs="Times New Roman"/>
          <w:sz w:val="24"/>
          <w:szCs w:val="24"/>
          <w:lang w:val="en-US" w:eastAsia="ru-RU"/>
        </w:rPr>
        <w:t>I</w:t>
      </w:r>
      <w:proofErr w:type="spellStart"/>
      <w:proofErr w:type="gramEnd"/>
      <w:r w:rsidRPr="004F31C6">
        <w:rPr>
          <w:rFonts w:ascii="Times New Roman" w:eastAsiaTheme="minorEastAsia" w:hAnsi="Times New Roman" w:cs="Times New Roman"/>
          <w:sz w:val="24"/>
          <w:szCs w:val="24"/>
          <w:lang w:eastAsia="ru-RU"/>
        </w:rPr>
        <w:t>оштан</w:t>
      </w:r>
      <w:proofErr w:type="spellEnd"/>
      <w:r w:rsidRPr="004F31C6">
        <w:rPr>
          <w:rFonts w:ascii="Times New Roman" w:eastAsiaTheme="minorEastAsia" w:hAnsi="Times New Roman" w:cs="Times New Roman"/>
          <w:sz w:val="24"/>
          <w:szCs w:val="24"/>
          <w:lang w:eastAsia="ru-RU"/>
        </w:rPr>
        <w:t xml:space="preserve"> </w:t>
      </w:r>
      <w:proofErr w:type="spellStart"/>
      <w:r w:rsidRPr="004F31C6">
        <w:rPr>
          <w:rFonts w:ascii="Times New Roman" w:eastAsiaTheme="minorEastAsia" w:hAnsi="Times New Roman" w:cs="Times New Roman"/>
          <w:sz w:val="24"/>
          <w:szCs w:val="24"/>
          <w:lang w:eastAsia="ru-RU"/>
        </w:rPr>
        <w:t>дешаран</w:t>
      </w:r>
      <w:proofErr w:type="spellEnd"/>
      <w:r w:rsidRPr="004F31C6">
        <w:rPr>
          <w:rFonts w:ascii="Times New Roman" w:eastAsiaTheme="minorEastAsia" w:hAnsi="Times New Roman" w:cs="Times New Roman"/>
          <w:sz w:val="24"/>
          <w:szCs w:val="24"/>
          <w:lang w:eastAsia="ru-RU"/>
        </w:rPr>
        <w:t xml:space="preserve"> отдел»</w:t>
      </w: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b/>
          <w:sz w:val="24"/>
          <w:szCs w:val="24"/>
          <w:lang w:eastAsia="ru-RU"/>
        </w:rPr>
      </w:pPr>
      <w:proofErr w:type="spellStart"/>
      <w:r w:rsidRPr="004F31C6">
        <w:rPr>
          <w:rFonts w:ascii="Times New Roman" w:eastAsiaTheme="minorEastAsia" w:hAnsi="Times New Roman" w:cs="Times New Roman"/>
          <w:b/>
          <w:sz w:val="24"/>
          <w:szCs w:val="24"/>
          <w:lang w:eastAsia="ru-RU"/>
        </w:rPr>
        <w:t>Муниципальни</w:t>
      </w:r>
      <w:proofErr w:type="spellEnd"/>
      <w:r w:rsidRPr="004F31C6">
        <w:rPr>
          <w:rFonts w:ascii="Times New Roman" w:eastAsiaTheme="minorEastAsia" w:hAnsi="Times New Roman" w:cs="Times New Roman"/>
          <w:b/>
          <w:sz w:val="24"/>
          <w:szCs w:val="24"/>
          <w:lang w:eastAsia="ru-RU"/>
        </w:rPr>
        <w:t xml:space="preserve"> </w:t>
      </w:r>
      <w:proofErr w:type="spellStart"/>
      <w:r w:rsidRPr="004F31C6">
        <w:rPr>
          <w:rFonts w:ascii="Times New Roman" w:eastAsiaTheme="minorEastAsia" w:hAnsi="Times New Roman" w:cs="Times New Roman"/>
          <w:b/>
          <w:sz w:val="24"/>
          <w:szCs w:val="24"/>
          <w:lang w:eastAsia="ru-RU"/>
        </w:rPr>
        <w:t>бюджетни</w:t>
      </w:r>
      <w:proofErr w:type="spellEnd"/>
      <w:r w:rsidRPr="004F31C6">
        <w:rPr>
          <w:rFonts w:ascii="Times New Roman" w:eastAsiaTheme="minorEastAsia" w:hAnsi="Times New Roman" w:cs="Times New Roman"/>
          <w:b/>
          <w:sz w:val="24"/>
          <w:szCs w:val="24"/>
          <w:lang w:eastAsia="ru-RU"/>
        </w:rPr>
        <w:t xml:space="preserve"> </w:t>
      </w:r>
      <w:proofErr w:type="spellStart"/>
      <w:r w:rsidRPr="004F31C6">
        <w:rPr>
          <w:rFonts w:ascii="Times New Roman" w:eastAsiaTheme="minorEastAsia" w:hAnsi="Times New Roman" w:cs="Times New Roman"/>
          <w:b/>
          <w:sz w:val="24"/>
          <w:szCs w:val="24"/>
          <w:lang w:eastAsia="ru-RU"/>
        </w:rPr>
        <w:t>йукъарадешаран</w:t>
      </w:r>
      <w:proofErr w:type="spellEnd"/>
      <w:r w:rsidRPr="004F31C6">
        <w:rPr>
          <w:rFonts w:ascii="Times New Roman" w:eastAsiaTheme="minorEastAsia" w:hAnsi="Times New Roman" w:cs="Times New Roman"/>
          <w:b/>
          <w:sz w:val="24"/>
          <w:szCs w:val="24"/>
          <w:lang w:eastAsia="ru-RU"/>
        </w:rPr>
        <w:t xml:space="preserve"> </w:t>
      </w:r>
      <w:proofErr w:type="spellStart"/>
      <w:r w:rsidRPr="004F31C6">
        <w:rPr>
          <w:rFonts w:ascii="Times New Roman" w:eastAsiaTheme="minorEastAsia" w:hAnsi="Times New Roman" w:cs="Times New Roman"/>
          <w:b/>
          <w:sz w:val="24"/>
          <w:szCs w:val="24"/>
          <w:lang w:eastAsia="ru-RU"/>
        </w:rPr>
        <w:t>учреждени</w:t>
      </w:r>
      <w:proofErr w:type="spellEnd"/>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b/>
          <w:sz w:val="24"/>
          <w:szCs w:val="24"/>
          <w:lang w:eastAsia="ru-RU"/>
        </w:rPr>
      </w:pPr>
      <w:r w:rsidRPr="004F31C6">
        <w:rPr>
          <w:rFonts w:ascii="Times New Roman" w:eastAsiaTheme="minorEastAsia" w:hAnsi="Times New Roman" w:cs="Times New Roman"/>
          <w:b/>
          <w:sz w:val="24"/>
          <w:szCs w:val="24"/>
          <w:lang w:eastAsia="ru-RU"/>
        </w:rPr>
        <w:t>«ЛАХА-КУЬРЧАЛА ЙУЬРТАН ЙУККЪАРА ЙУККЪАРАДЕШАРАН ИШКОЛА»</w:t>
      </w:r>
    </w:p>
    <w:p w:rsidR="004F31C6" w:rsidRPr="004F31C6" w:rsidRDefault="004F31C6" w:rsidP="004F31C6">
      <w:pPr>
        <w:widowControl w:val="0"/>
        <w:suppressAutoHyphens/>
        <w:autoSpaceDN w:val="0"/>
        <w:spacing w:after="0" w:line="240" w:lineRule="auto"/>
        <w:jc w:val="center"/>
        <w:rPr>
          <w:rFonts w:ascii="Times New Roman" w:eastAsiaTheme="minorEastAsia" w:hAnsi="Times New Roman" w:cs="Times New Roman"/>
          <w:sz w:val="24"/>
          <w:szCs w:val="24"/>
          <w:lang w:eastAsia="ru-RU"/>
        </w:rPr>
      </w:pPr>
      <w:r w:rsidRPr="004F31C6">
        <w:rPr>
          <w:rFonts w:ascii="Times New Roman" w:eastAsiaTheme="minorEastAsia" w:hAnsi="Times New Roman" w:cs="Times New Roman"/>
          <w:b/>
          <w:sz w:val="24"/>
          <w:szCs w:val="24"/>
          <w:lang w:eastAsia="ru-RU"/>
        </w:rPr>
        <w:t>(МБЙУ «</w:t>
      </w:r>
      <w:proofErr w:type="spellStart"/>
      <w:r w:rsidRPr="004F31C6">
        <w:rPr>
          <w:rFonts w:ascii="Times New Roman" w:eastAsiaTheme="minorEastAsia" w:hAnsi="Times New Roman" w:cs="Times New Roman"/>
          <w:b/>
          <w:sz w:val="24"/>
          <w:szCs w:val="24"/>
          <w:lang w:eastAsia="ru-RU"/>
        </w:rPr>
        <w:t>Лаха-Куьрчала</w:t>
      </w:r>
      <w:proofErr w:type="spellEnd"/>
      <w:r w:rsidRPr="004F31C6">
        <w:rPr>
          <w:rFonts w:ascii="Times New Roman" w:eastAsiaTheme="minorEastAsia" w:hAnsi="Times New Roman" w:cs="Times New Roman"/>
          <w:b/>
          <w:sz w:val="24"/>
          <w:szCs w:val="24"/>
          <w:lang w:eastAsia="ru-RU"/>
        </w:rPr>
        <w:t xml:space="preserve"> </w:t>
      </w:r>
      <w:proofErr w:type="spellStart"/>
      <w:r w:rsidRPr="004F31C6">
        <w:rPr>
          <w:rFonts w:ascii="Times New Roman" w:eastAsiaTheme="minorEastAsia" w:hAnsi="Times New Roman" w:cs="Times New Roman"/>
          <w:b/>
          <w:sz w:val="24"/>
          <w:szCs w:val="24"/>
          <w:lang w:eastAsia="ru-RU"/>
        </w:rPr>
        <w:t>йуьртан</w:t>
      </w:r>
      <w:proofErr w:type="spellEnd"/>
      <w:r w:rsidRPr="004F31C6">
        <w:rPr>
          <w:rFonts w:ascii="Times New Roman" w:eastAsiaTheme="minorEastAsia" w:hAnsi="Times New Roman" w:cs="Times New Roman"/>
          <w:b/>
          <w:sz w:val="24"/>
          <w:szCs w:val="24"/>
          <w:lang w:eastAsia="ru-RU"/>
        </w:rPr>
        <w:t xml:space="preserve"> ЙУЙУИШ»)</w:t>
      </w:r>
    </w:p>
    <w:p w:rsidR="00A11B48" w:rsidRPr="00A11B48" w:rsidRDefault="00A11B48" w:rsidP="00EB5AA3">
      <w:pPr>
        <w:widowControl w:val="0"/>
        <w:autoSpaceDE w:val="0"/>
        <w:autoSpaceDN w:val="0"/>
        <w:adjustRightInd w:val="0"/>
        <w:spacing w:after="0" w:line="240" w:lineRule="auto"/>
        <w:jc w:val="right"/>
        <w:rPr>
          <w:rFonts w:ascii="Times New Roman" w:eastAsia="Times New Roman" w:hAnsi="Times New Roman" w:cs="Times New Roman"/>
          <w:bCs/>
          <w:color w:val="26282F"/>
          <w:sz w:val="24"/>
          <w:szCs w:val="28"/>
          <w:lang w:eastAsia="ru-RU"/>
        </w:rPr>
      </w:pPr>
    </w:p>
    <w:p w:rsidR="00EB5AA3" w:rsidRDefault="00EB5AA3" w:rsidP="00A11B48">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
    <w:p w:rsidR="00A11B48" w:rsidRPr="00A11B48" w:rsidRDefault="00A11B48" w:rsidP="00A11B48">
      <w:pPr>
        <w:widowControl w:val="0"/>
        <w:autoSpaceDE w:val="0"/>
        <w:autoSpaceDN w:val="0"/>
        <w:adjustRightInd w:val="0"/>
        <w:spacing w:after="0" w:line="240" w:lineRule="auto"/>
        <w:jc w:val="center"/>
        <w:rPr>
          <w:rFonts w:ascii="Times New Roman" w:eastAsia="Times New Roman" w:hAnsi="Times New Roman" w:cs="Times New Roman"/>
          <w:b/>
          <w:bCs/>
          <w:color w:val="26282F"/>
          <w:sz w:val="28"/>
          <w:szCs w:val="28"/>
          <w:lang w:eastAsia="ru-RU"/>
        </w:rPr>
      </w:pPr>
      <w:proofErr w:type="gramStart"/>
      <w:r w:rsidRPr="00A11B48">
        <w:rPr>
          <w:rFonts w:ascii="Times New Roman" w:eastAsia="Times New Roman" w:hAnsi="Times New Roman" w:cs="Times New Roman"/>
          <w:b/>
          <w:bCs/>
          <w:color w:val="26282F"/>
          <w:sz w:val="28"/>
          <w:szCs w:val="28"/>
          <w:lang w:eastAsia="ru-RU"/>
        </w:rPr>
        <w:t>П</w:t>
      </w:r>
      <w:proofErr w:type="gramEnd"/>
      <w:r w:rsidRPr="00A11B48">
        <w:rPr>
          <w:rFonts w:ascii="Times New Roman" w:eastAsia="Times New Roman" w:hAnsi="Times New Roman" w:cs="Times New Roman"/>
          <w:b/>
          <w:bCs/>
          <w:color w:val="26282F"/>
          <w:sz w:val="28"/>
          <w:szCs w:val="28"/>
          <w:lang w:eastAsia="ru-RU"/>
        </w:rPr>
        <w:t xml:space="preserve"> Р И К А З</w:t>
      </w:r>
    </w:p>
    <w:p w:rsidR="00A11B48" w:rsidRPr="00A11B48" w:rsidRDefault="00A11B48" w:rsidP="00A11B48">
      <w:pPr>
        <w:spacing w:after="0"/>
        <w:rPr>
          <w:rFonts w:ascii="Calibri" w:eastAsia="Calibri" w:hAnsi="Calibri" w:cs="Times New Roman"/>
        </w:rPr>
      </w:pPr>
    </w:p>
    <w:tbl>
      <w:tblPr>
        <w:tblStyle w:val="2"/>
        <w:tblW w:w="0" w:type="auto"/>
        <w:tblLook w:val="04A0" w:firstRow="1" w:lastRow="0" w:firstColumn="1" w:lastColumn="0" w:noHBand="0" w:noVBand="1"/>
      </w:tblPr>
      <w:tblGrid>
        <w:gridCol w:w="2660"/>
        <w:gridCol w:w="5812"/>
        <w:gridCol w:w="1100"/>
      </w:tblGrid>
      <w:tr w:rsidR="00A11B48" w:rsidRPr="00A11B48" w:rsidTr="00423CF5">
        <w:tc>
          <w:tcPr>
            <w:tcW w:w="2660" w:type="dxa"/>
            <w:tcBorders>
              <w:top w:val="nil"/>
              <w:left w:val="nil"/>
              <w:bottom w:val="single" w:sz="4" w:space="0" w:color="auto"/>
              <w:right w:val="nil"/>
            </w:tcBorders>
          </w:tcPr>
          <w:p w:rsidR="00A11B48" w:rsidRPr="00A11B48" w:rsidRDefault="00F211AF" w:rsidP="00A11B48">
            <w:pPr>
              <w:widowControl w:val="0"/>
              <w:autoSpaceDE w:val="0"/>
              <w:autoSpaceDN w:val="0"/>
              <w:adjustRightInd w:val="0"/>
              <w:rPr>
                <w:rFonts w:ascii="Times New Roman" w:eastAsia="Calibri" w:hAnsi="Times New Roman" w:cs="Times New Roman"/>
                <w:i/>
                <w:color w:val="26282F"/>
                <w:sz w:val="28"/>
                <w:szCs w:val="28"/>
              </w:rPr>
            </w:pPr>
            <w:r>
              <w:rPr>
                <w:rFonts w:ascii="Times New Roman" w:eastAsia="Calibri" w:hAnsi="Times New Roman" w:cs="Times New Roman"/>
                <w:i/>
                <w:color w:val="26282F"/>
                <w:sz w:val="28"/>
                <w:szCs w:val="28"/>
              </w:rPr>
              <w:t xml:space="preserve">   30</w:t>
            </w:r>
            <w:r w:rsidR="002669C7">
              <w:rPr>
                <w:rFonts w:ascii="Times New Roman" w:eastAsia="Calibri" w:hAnsi="Times New Roman" w:cs="Times New Roman"/>
                <w:i/>
                <w:color w:val="26282F"/>
                <w:sz w:val="28"/>
                <w:szCs w:val="28"/>
              </w:rPr>
              <w:t xml:space="preserve"> августа</w:t>
            </w:r>
            <w:r w:rsidR="00B76315">
              <w:rPr>
                <w:rFonts w:ascii="Times New Roman" w:eastAsia="Calibri" w:hAnsi="Times New Roman" w:cs="Times New Roman"/>
                <w:i/>
                <w:color w:val="26282F"/>
                <w:sz w:val="28"/>
                <w:szCs w:val="28"/>
              </w:rPr>
              <w:t xml:space="preserve"> 2023</w:t>
            </w:r>
            <w:r w:rsidR="00A11B48">
              <w:rPr>
                <w:rFonts w:ascii="Times New Roman" w:eastAsia="Calibri" w:hAnsi="Times New Roman" w:cs="Times New Roman"/>
                <w:i/>
                <w:color w:val="26282F"/>
                <w:sz w:val="28"/>
                <w:szCs w:val="28"/>
              </w:rPr>
              <w:t xml:space="preserve"> г.</w:t>
            </w:r>
          </w:p>
        </w:tc>
        <w:tc>
          <w:tcPr>
            <w:tcW w:w="5812" w:type="dxa"/>
            <w:tcBorders>
              <w:top w:val="nil"/>
              <w:left w:val="nil"/>
              <w:bottom w:val="nil"/>
              <w:right w:val="nil"/>
            </w:tcBorders>
          </w:tcPr>
          <w:p w:rsidR="00A11B48" w:rsidRPr="00A11B48" w:rsidRDefault="00A11B48" w:rsidP="00A11B48">
            <w:pPr>
              <w:widowControl w:val="0"/>
              <w:autoSpaceDE w:val="0"/>
              <w:autoSpaceDN w:val="0"/>
              <w:adjustRightInd w:val="0"/>
              <w:jc w:val="right"/>
              <w:rPr>
                <w:rFonts w:ascii="Times New Roman" w:eastAsia="Calibri" w:hAnsi="Times New Roman" w:cs="Times New Roman"/>
                <w:bCs/>
                <w:color w:val="26282F"/>
                <w:sz w:val="28"/>
                <w:szCs w:val="28"/>
              </w:rPr>
            </w:pPr>
            <w:r w:rsidRPr="00A11B48">
              <w:rPr>
                <w:rFonts w:ascii="Times New Roman" w:eastAsia="Calibri" w:hAnsi="Times New Roman" w:cs="Times New Roman"/>
                <w:b/>
                <w:bCs/>
                <w:color w:val="26282F"/>
                <w:sz w:val="28"/>
                <w:szCs w:val="28"/>
              </w:rPr>
              <w:t>№</w:t>
            </w:r>
          </w:p>
        </w:tc>
        <w:tc>
          <w:tcPr>
            <w:tcW w:w="1100" w:type="dxa"/>
            <w:tcBorders>
              <w:top w:val="nil"/>
              <w:left w:val="nil"/>
              <w:bottom w:val="single" w:sz="4" w:space="0" w:color="auto"/>
              <w:right w:val="nil"/>
            </w:tcBorders>
          </w:tcPr>
          <w:p w:rsidR="00A11B48" w:rsidRPr="00A11B48" w:rsidRDefault="004F31C6" w:rsidP="00A11B48">
            <w:pPr>
              <w:widowControl w:val="0"/>
              <w:autoSpaceDE w:val="0"/>
              <w:autoSpaceDN w:val="0"/>
              <w:adjustRightInd w:val="0"/>
              <w:jc w:val="center"/>
              <w:rPr>
                <w:rFonts w:ascii="Times New Roman" w:eastAsia="Calibri" w:hAnsi="Times New Roman" w:cs="Times New Roman"/>
                <w:bCs/>
                <w:i/>
                <w:color w:val="26282F"/>
                <w:sz w:val="28"/>
                <w:szCs w:val="28"/>
              </w:rPr>
            </w:pPr>
            <w:r>
              <w:rPr>
                <w:rFonts w:ascii="Times New Roman" w:eastAsia="Calibri" w:hAnsi="Times New Roman" w:cs="Times New Roman"/>
                <w:bCs/>
                <w:i/>
                <w:color w:val="26282F"/>
                <w:sz w:val="28"/>
                <w:szCs w:val="28"/>
              </w:rPr>
              <w:t>118-2</w:t>
            </w:r>
          </w:p>
        </w:tc>
      </w:tr>
    </w:tbl>
    <w:p w:rsidR="00A11B48" w:rsidRPr="00A11B48" w:rsidRDefault="00A11B48" w:rsidP="00A11B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rPr>
          <w:rFonts w:ascii="Times New Roman" w:eastAsia="Calibri" w:hAnsi="Times New Roman" w:cs="Times New Roman"/>
          <w:sz w:val="28"/>
          <w:szCs w:val="28"/>
        </w:rPr>
      </w:pPr>
      <w:r w:rsidRPr="00A11B48">
        <w:rPr>
          <w:rFonts w:ascii="Times New Roman" w:eastAsia="Calibri" w:hAnsi="Times New Roman" w:cs="Times New Roman"/>
          <w:sz w:val="28"/>
          <w:szCs w:val="28"/>
        </w:rPr>
        <w:t xml:space="preserve">                                                             </w:t>
      </w:r>
      <w:r w:rsidR="00EB5AA3">
        <w:rPr>
          <w:rFonts w:ascii="Times New Roman" w:eastAsia="Calibri" w:hAnsi="Times New Roman" w:cs="Times New Roman"/>
          <w:sz w:val="28"/>
          <w:szCs w:val="28"/>
        </w:rPr>
        <w:t xml:space="preserve"> </w:t>
      </w:r>
      <w:r w:rsidRPr="00A11B48">
        <w:rPr>
          <w:rFonts w:ascii="Times New Roman" w:eastAsia="Calibri" w:hAnsi="Times New Roman" w:cs="Times New Roman"/>
          <w:sz w:val="28"/>
          <w:szCs w:val="28"/>
        </w:rPr>
        <w:t xml:space="preserve">с. </w:t>
      </w:r>
      <w:r w:rsidR="004F31C6">
        <w:rPr>
          <w:rFonts w:ascii="Times New Roman" w:eastAsia="Calibri" w:hAnsi="Times New Roman" w:cs="Times New Roman"/>
          <w:sz w:val="28"/>
          <w:szCs w:val="28"/>
        </w:rPr>
        <w:t>Нижние-Курчали</w:t>
      </w:r>
    </w:p>
    <w:p w:rsidR="002669C7" w:rsidRDefault="002669C7" w:rsidP="002669C7">
      <w:pPr>
        <w:tabs>
          <w:tab w:val="left" w:pos="3870"/>
        </w:tabs>
        <w:jc w:val="both"/>
        <w:outlineLvl w:val="0"/>
        <w:rPr>
          <w:rFonts w:ascii="Times New Roman" w:hAnsi="Times New Roman" w:cs="Times New Roman"/>
          <w:b/>
          <w:sz w:val="28"/>
          <w:szCs w:val="24"/>
        </w:rPr>
      </w:pPr>
    </w:p>
    <w:p w:rsidR="00F211AF" w:rsidRDefault="00F211AF" w:rsidP="00F211AF">
      <w:pPr>
        <w:shd w:val="clear" w:color="auto" w:fill="FFFFFF"/>
        <w:spacing w:after="0" w:line="161" w:lineRule="atLeast"/>
        <w:jc w:val="center"/>
        <w:rPr>
          <w:rFonts w:ascii="Times New Roman" w:eastAsia="Times New Roman" w:hAnsi="Times New Roman" w:cs="Times New Roman"/>
          <w:b/>
          <w:bCs/>
          <w:i/>
          <w:iCs/>
          <w:color w:val="000000"/>
          <w:sz w:val="28"/>
          <w:szCs w:val="28"/>
          <w:bdr w:val="none" w:sz="0" w:space="0" w:color="auto" w:frame="1"/>
          <w:lang w:eastAsia="ru-RU"/>
        </w:rPr>
      </w:pPr>
    </w:p>
    <w:p w:rsidR="00F211AF" w:rsidRPr="00F219F1" w:rsidRDefault="00F211AF" w:rsidP="00F211AF">
      <w:pPr>
        <w:shd w:val="clear" w:color="auto" w:fill="FFFFFF"/>
        <w:spacing w:after="0" w:line="161" w:lineRule="atLeas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iCs/>
          <w:color w:val="000000"/>
          <w:sz w:val="28"/>
          <w:szCs w:val="28"/>
          <w:bdr w:val="none" w:sz="0" w:space="0" w:color="auto" w:frame="1"/>
          <w:lang w:eastAsia="ru-RU"/>
        </w:rPr>
        <w:t>О назначении ответственного лица за оказание ситуативной помощи</w:t>
      </w:r>
    </w:p>
    <w:p w:rsidR="00F211AF" w:rsidRPr="00F219F1" w:rsidRDefault="00F211AF" w:rsidP="00F211AF">
      <w:pPr>
        <w:shd w:val="clear" w:color="auto" w:fill="FFFFFF"/>
        <w:spacing w:after="0" w:line="161" w:lineRule="atLeas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iCs/>
          <w:color w:val="000000"/>
          <w:sz w:val="28"/>
          <w:szCs w:val="28"/>
          <w:bdr w:val="none" w:sz="0" w:space="0" w:color="auto" w:frame="1"/>
          <w:lang w:eastAsia="ru-RU"/>
        </w:rPr>
        <w:t>инвалидам и другим маломобильным гражданам</w:t>
      </w:r>
    </w:p>
    <w:p w:rsidR="00F211AF" w:rsidRPr="00F219F1" w:rsidRDefault="00F211AF" w:rsidP="00F211AF">
      <w:pPr>
        <w:shd w:val="clear" w:color="auto" w:fill="FFFFFF"/>
        <w:spacing w:after="0" w:line="161" w:lineRule="atLeas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i/>
          <w:iCs/>
          <w:color w:val="000000"/>
          <w:sz w:val="28"/>
          <w:szCs w:val="28"/>
          <w:bdr w:val="none" w:sz="0" w:space="0" w:color="auto" w:frame="1"/>
          <w:lang w:eastAsia="ru-RU"/>
        </w:rPr>
        <w:t> </w:t>
      </w:r>
    </w:p>
    <w:p w:rsidR="00F211AF" w:rsidRPr="00F219F1" w:rsidRDefault="00F211AF" w:rsidP="00F211AF">
      <w:pPr>
        <w:shd w:val="clear" w:color="auto" w:fill="FFFFFF"/>
        <w:spacing w:after="0"/>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roofErr w:type="gramStart"/>
      <w:r w:rsidRPr="00F219F1">
        <w:rPr>
          <w:rFonts w:ascii="Times New Roman" w:eastAsia="Times New Roman" w:hAnsi="Times New Roman" w:cs="Times New Roman"/>
          <w:color w:val="000000"/>
          <w:sz w:val="28"/>
          <w:szCs w:val="28"/>
          <w:bdr w:val="none" w:sz="0" w:space="0" w:color="auto" w:frame="1"/>
          <w:lang w:eastAsia="ru-RU"/>
        </w:rPr>
        <w:t>В соответствии с Федеральным законом от01.12.2014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Федеральным законом от 24.11.1995 № 181-ФЗ «О социальной защите инвалидов в Российской Федерации», методическими рекомендациями «О потребностях в помощи различных групп инвалидов при оказании услуг на объектах социальной инфраструктуры» общероссийской общественной</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организации «Всероссийское общество инвалидов» и в целях оказания помощи инвалидам и иным маломобильным гражданам в преодолении барьеров, препятствующих получению ими услуг наравне с другими лицами,</w:t>
      </w:r>
    </w:p>
    <w:p w:rsidR="00F211AF" w:rsidRPr="00F219F1" w:rsidRDefault="00F211AF" w:rsidP="00F211AF">
      <w:pPr>
        <w:shd w:val="clear" w:color="auto" w:fill="FFFFFF"/>
        <w:spacing w:after="0"/>
        <w:ind w:firstLine="709"/>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roofErr w:type="gramStart"/>
      <w:r>
        <w:rPr>
          <w:rFonts w:ascii="Times New Roman" w:eastAsia="Times New Roman" w:hAnsi="Times New Roman" w:cs="Times New Roman"/>
          <w:color w:val="000000"/>
          <w:sz w:val="28"/>
          <w:szCs w:val="28"/>
          <w:bdr w:val="none" w:sz="0" w:space="0" w:color="auto" w:frame="1"/>
          <w:lang w:eastAsia="ru-RU"/>
        </w:rPr>
        <w:t>п</w:t>
      </w:r>
      <w:proofErr w:type="gramEnd"/>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р</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и</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к</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а</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з</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ы</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в</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а</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ю:</w:t>
      </w:r>
    </w:p>
    <w:p w:rsidR="00F211AF" w:rsidRPr="00F219F1" w:rsidRDefault="00F211AF" w:rsidP="00F211AF">
      <w:pPr>
        <w:shd w:val="clear" w:color="auto" w:fill="FFFFFF"/>
        <w:spacing w:after="0"/>
        <w:ind w:right="-10" w:firstLine="851"/>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1. Назначить </w:t>
      </w:r>
      <w:r w:rsidR="001D04C6">
        <w:rPr>
          <w:rFonts w:ascii="Times New Roman" w:eastAsia="Times New Roman" w:hAnsi="Times New Roman" w:cs="Times New Roman"/>
          <w:color w:val="000000"/>
          <w:sz w:val="28"/>
          <w:szCs w:val="28"/>
          <w:bdr w:val="none" w:sz="0" w:space="0" w:color="auto" w:frame="1"/>
          <w:lang w:eastAsia="ru-RU"/>
        </w:rPr>
        <w:t>Тушиеву Инжилу Арбиевну</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bdr w:val="none" w:sz="0" w:space="0" w:color="auto" w:frame="1"/>
          <w:lang w:eastAsia="ru-RU"/>
        </w:rPr>
        <w:t>ответственным за осуществление сопровождения инвалидов и иных м</w:t>
      </w:r>
      <w:r>
        <w:rPr>
          <w:rFonts w:ascii="Times New Roman" w:eastAsia="Times New Roman" w:hAnsi="Times New Roman" w:cs="Times New Roman"/>
          <w:color w:val="000000"/>
          <w:sz w:val="28"/>
          <w:szCs w:val="28"/>
          <w:bdr w:val="none" w:sz="0" w:space="0" w:color="auto" w:frame="1"/>
          <w:lang w:eastAsia="ru-RU"/>
        </w:rPr>
        <w:t>аломобиль</w:t>
      </w:r>
      <w:r w:rsidR="001D04C6">
        <w:rPr>
          <w:rFonts w:ascii="Times New Roman" w:eastAsia="Times New Roman" w:hAnsi="Times New Roman" w:cs="Times New Roman"/>
          <w:color w:val="000000"/>
          <w:sz w:val="28"/>
          <w:szCs w:val="28"/>
          <w:bdr w:val="none" w:sz="0" w:space="0" w:color="auto" w:frame="1"/>
          <w:lang w:eastAsia="ru-RU"/>
        </w:rPr>
        <w:t>ных граждан в здании МБОУ «Нижне-Курчалин</w:t>
      </w:r>
      <w:r>
        <w:rPr>
          <w:rFonts w:ascii="Times New Roman" w:eastAsia="Times New Roman" w:hAnsi="Times New Roman" w:cs="Times New Roman"/>
          <w:color w:val="000000"/>
          <w:sz w:val="28"/>
          <w:szCs w:val="28"/>
          <w:bdr w:val="none" w:sz="0" w:space="0" w:color="auto" w:frame="1"/>
          <w:lang w:eastAsia="ru-RU"/>
        </w:rPr>
        <w:t>ская СОШ</w:t>
      </w:r>
      <w:r w:rsidRPr="00F219F1">
        <w:rPr>
          <w:rFonts w:ascii="Times New Roman" w:eastAsia="Times New Roman" w:hAnsi="Times New Roman" w:cs="Times New Roman"/>
          <w:color w:val="000000"/>
          <w:sz w:val="28"/>
          <w:szCs w:val="28"/>
          <w:bdr w:val="none" w:sz="0" w:space="0" w:color="auto" w:frame="1"/>
          <w:lang w:eastAsia="ru-RU"/>
        </w:rPr>
        <w:t>», а также за оказание им необходимой ситуационной помощи.</w:t>
      </w:r>
    </w:p>
    <w:p w:rsidR="00F211AF" w:rsidRPr="00F219F1" w:rsidRDefault="00F211AF" w:rsidP="00F211AF">
      <w:pPr>
        <w:shd w:val="clear" w:color="auto" w:fill="FFFFFF"/>
        <w:spacing w:after="0"/>
        <w:ind w:right="-10" w:firstLine="851"/>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2. Утвердить прилагаемую Инструкцию о порядке действий по оказанию помощи инвалидам и иным маломобильным гражданам при их личном обращении в </w:t>
      </w:r>
      <w:r>
        <w:rPr>
          <w:rFonts w:ascii="Times New Roman" w:eastAsia="Times New Roman" w:hAnsi="Times New Roman" w:cs="Times New Roman"/>
          <w:color w:val="000000"/>
          <w:sz w:val="28"/>
          <w:szCs w:val="28"/>
          <w:bdr w:val="none" w:sz="0" w:space="0" w:color="auto" w:frame="1"/>
          <w:lang w:eastAsia="ru-RU"/>
        </w:rPr>
        <w:t>МБОУ «</w:t>
      </w:r>
      <w:r w:rsidR="00E96488">
        <w:rPr>
          <w:rFonts w:ascii="Times New Roman" w:eastAsia="Times New Roman" w:hAnsi="Times New Roman" w:cs="Times New Roman"/>
          <w:color w:val="000000"/>
          <w:sz w:val="28"/>
          <w:szCs w:val="28"/>
          <w:bdr w:val="none" w:sz="0" w:space="0" w:color="auto" w:frame="1"/>
          <w:lang w:eastAsia="ru-RU"/>
        </w:rPr>
        <w:t>Нижне-Курчалин</w:t>
      </w:r>
      <w:r>
        <w:rPr>
          <w:rFonts w:ascii="Times New Roman" w:eastAsia="Times New Roman" w:hAnsi="Times New Roman" w:cs="Times New Roman"/>
          <w:color w:val="000000"/>
          <w:sz w:val="28"/>
          <w:szCs w:val="28"/>
          <w:bdr w:val="none" w:sz="0" w:space="0" w:color="auto" w:frame="1"/>
          <w:lang w:eastAsia="ru-RU"/>
        </w:rPr>
        <w:t>ская СОШ</w:t>
      </w:r>
      <w:r w:rsidRPr="00F219F1">
        <w:rPr>
          <w:rFonts w:ascii="Times New Roman" w:eastAsia="Times New Roman" w:hAnsi="Times New Roman" w:cs="Times New Roman"/>
          <w:color w:val="000000"/>
          <w:sz w:val="28"/>
          <w:szCs w:val="28"/>
          <w:bdr w:val="none" w:sz="0" w:space="0" w:color="auto" w:frame="1"/>
          <w:lang w:eastAsia="ru-RU"/>
        </w:rPr>
        <w:t>».</w:t>
      </w:r>
    </w:p>
    <w:p w:rsidR="00F211AF" w:rsidRPr="00F219F1" w:rsidRDefault="00F211AF" w:rsidP="00F211AF">
      <w:pPr>
        <w:shd w:val="clear" w:color="auto" w:fill="FFFFFF"/>
        <w:spacing w:after="0"/>
        <w:ind w:right="-10" w:firstLine="851"/>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3. </w:t>
      </w:r>
      <w:proofErr w:type="gramStart"/>
      <w:r w:rsidRPr="00F219F1">
        <w:rPr>
          <w:rFonts w:ascii="Times New Roman" w:eastAsia="Times New Roman" w:hAnsi="Times New Roman" w:cs="Times New Roman"/>
          <w:color w:val="000000"/>
          <w:sz w:val="28"/>
          <w:szCs w:val="28"/>
          <w:bdr w:val="none" w:sz="0" w:space="0" w:color="auto" w:frame="1"/>
          <w:lang w:eastAsia="ru-RU"/>
        </w:rPr>
        <w:t>Контроль за</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выполнением приказа оставляю за собой.</w:t>
      </w:r>
    </w:p>
    <w:p w:rsidR="00F211AF" w:rsidRPr="00F219F1" w:rsidRDefault="00F211AF" w:rsidP="00F211AF">
      <w:pPr>
        <w:shd w:val="clear" w:color="auto" w:fill="FFFFFF"/>
        <w:spacing w:after="0"/>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161" w:lineRule="atLeast"/>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Default="00F211AF" w:rsidP="00F211AF">
      <w:pPr>
        <w:jc w:val="both"/>
      </w:pPr>
    </w:p>
    <w:p w:rsidR="00F211AF" w:rsidRPr="00F219F1" w:rsidRDefault="00F211AF" w:rsidP="00F211AF">
      <w:pPr>
        <w:shd w:val="clear" w:color="auto" w:fill="FFFFFF"/>
        <w:spacing w:after="0" w:line="161" w:lineRule="atLeast"/>
        <w:ind w:right="-1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lastRenderedPageBreak/>
        <w:t> </w:t>
      </w:r>
    </w:p>
    <w:p w:rsidR="00F211AF" w:rsidRPr="00F219F1" w:rsidRDefault="00F211AF" w:rsidP="00F211AF">
      <w:pPr>
        <w:shd w:val="clear" w:color="auto" w:fill="FFFFFF"/>
        <w:spacing w:after="0" w:line="240" w:lineRule="auto"/>
        <w:jc w:val="right"/>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w:t>
      </w:r>
      <w:r>
        <w:rPr>
          <w:rFonts w:ascii="Times New Roman" w:eastAsia="Times New Roman" w:hAnsi="Times New Roman" w:cs="Times New Roman"/>
          <w:color w:val="000000"/>
          <w:sz w:val="28"/>
          <w:szCs w:val="28"/>
          <w:bdr w:val="none" w:sz="0" w:space="0" w:color="auto" w:frame="1"/>
          <w:lang w:eastAsia="ru-RU"/>
        </w:rPr>
        <w:t xml:space="preserve">                </w:t>
      </w:r>
      <w:r w:rsidRPr="00F219F1">
        <w:rPr>
          <w:rFonts w:ascii="Times New Roman" w:eastAsia="Times New Roman" w:hAnsi="Times New Roman" w:cs="Times New Roman"/>
          <w:color w:val="000000"/>
          <w:sz w:val="28"/>
          <w:szCs w:val="28"/>
          <w:lang w:eastAsia="ru-RU"/>
        </w:rPr>
        <w:t>Приложение</w:t>
      </w:r>
    </w:p>
    <w:p w:rsidR="00F211AF" w:rsidRPr="00F219F1" w:rsidRDefault="00F211AF" w:rsidP="00F211AF">
      <w:pPr>
        <w:shd w:val="clear" w:color="auto" w:fill="FFFFFF"/>
        <w:spacing w:after="0" w:line="240" w:lineRule="auto"/>
        <w:ind w:left="5664"/>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lang w:eastAsia="ru-RU"/>
        </w:rPr>
        <w:t xml:space="preserve">к приказу директора </w:t>
      </w:r>
      <w:r>
        <w:rPr>
          <w:rFonts w:ascii="Times New Roman" w:eastAsia="Times New Roman" w:hAnsi="Times New Roman" w:cs="Times New Roman"/>
          <w:color w:val="000000"/>
          <w:sz w:val="28"/>
          <w:szCs w:val="28"/>
          <w:bdr w:val="none" w:sz="0" w:space="0" w:color="auto" w:frame="1"/>
          <w:lang w:eastAsia="ru-RU"/>
        </w:rPr>
        <w:t>МБОУ «</w:t>
      </w:r>
      <w:r w:rsidR="00B10AFB">
        <w:rPr>
          <w:rFonts w:ascii="Times New Roman" w:eastAsia="Times New Roman" w:hAnsi="Times New Roman" w:cs="Times New Roman"/>
          <w:color w:val="000000"/>
          <w:sz w:val="28"/>
          <w:szCs w:val="28"/>
          <w:bdr w:val="none" w:sz="0" w:space="0" w:color="auto" w:frame="1"/>
          <w:lang w:eastAsia="ru-RU"/>
        </w:rPr>
        <w:t>Нижне-Курчалин</w:t>
      </w:r>
      <w:r>
        <w:rPr>
          <w:rFonts w:ascii="Times New Roman" w:eastAsia="Times New Roman" w:hAnsi="Times New Roman" w:cs="Times New Roman"/>
          <w:color w:val="000000"/>
          <w:sz w:val="28"/>
          <w:szCs w:val="28"/>
          <w:bdr w:val="none" w:sz="0" w:space="0" w:color="auto" w:frame="1"/>
          <w:lang w:eastAsia="ru-RU"/>
        </w:rPr>
        <w:t>ская СОШ</w:t>
      </w:r>
      <w:r w:rsidRPr="00F219F1">
        <w:rPr>
          <w:rFonts w:ascii="Times New Roman" w:eastAsia="Times New Roman" w:hAnsi="Times New Roman" w:cs="Times New Roman"/>
          <w:color w:val="000000"/>
          <w:sz w:val="28"/>
          <w:szCs w:val="28"/>
          <w:bdr w:val="none" w:sz="0" w:space="0" w:color="auto" w:frame="1"/>
          <w:lang w:eastAsia="ru-RU"/>
        </w:rPr>
        <w:t>»</w:t>
      </w:r>
      <w:r w:rsidR="00B10AFB">
        <w:rPr>
          <w:rFonts w:ascii="Times New Roman" w:eastAsia="Times New Roman" w:hAnsi="Times New Roman" w:cs="Times New Roman"/>
          <w:color w:val="000000"/>
          <w:sz w:val="28"/>
          <w:szCs w:val="28"/>
          <w:lang w:eastAsia="ru-RU"/>
        </w:rPr>
        <w:t xml:space="preserve"> №118-2</w:t>
      </w:r>
      <w:r>
        <w:rPr>
          <w:rFonts w:ascii="Times New Roman" w:eastAsia="Times New Roman" w:hAnsi="Times New Roman" w:cs="Times New Roman"/>
          <w:color w:val="000000"/>
          <w:sz w:val="28"/>
          <w:szCs w:val="28"/>
          <w:lang w:eastAsia="ru-RU"/>
        </w:rPr>
        <w:t xml:space="preserve"> от 30.08.2023</w:t>
      </w:r>
      <w:r w:rsidRPr="00F219F1">
        <w:rPr>
          <w:rFonts w:ascii="Times New Roman" w:eastAsia="Times New Roman" w:hAnsi="Times New Roman" w:cs="Times New Roman"/>
          <w:color w:val="000000"/>
          <w:sz w:val="28"/>
          <w:szCs w:val="28"/>
          <w:lang w:eastAsia="ru-RU"/>
        </w:rPr>
        <w:t>г</w:t>
      </w:r>
    </w:p>
    <w:p w:rsidR="00F211AF" w:rsidRPr="00F219F1" w:rsidRDefault="00F211AF" w:rsidP="00F211AF">
      <w:pPr>
        <w:shd w:val="clear" w:color="auto" w:fill="FFFFFF"/>
        <w:spacing w:after="0" w:line="240" w:lineRule="auto"/>
        <w:ind w:left="5664"/>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Инструкция</w:t>
      </w:r>
    </w:p>
    <w:p w:rsidR="00F211AF" w:rsidRDefault="00F211AF" w:rsidP="00F211AF">
      <w:pPr>
        <w:shd w:val="clear" w:color="auto" w:fill="FFFFFF"/>
        <w:spacing w:after="0" w:line="240" w:lineRule="auto"/>
        <w:jc w:val="center"/>
        <w:rPr>
          <w:rFonts w:ascii="Times New Roman" w:eastAsia="Times New Roman" w:hAnsi="Times New Roman" w:cs="Times New Roman"/>
          <w:color w:val="000000"/>
          <w:sz w:val="28"/>
          <w:szCs w:val="28"/>
          <w:bdr w:val="none" w:sz="0" w:space="0" w:color="auto" w:frame="1"/>
          <w:lang w:eastAsia="ru-RU"/>
        </w:rPr>
      </w:pPr>
      <w:r w:rsidRPr="00F219F1">
        <w:rPr>
          <w:rFonts w:ascii="Times New Roman" w:eastAsia="Times New Roman" w:hAnsi="Times New Roman" w:cs="Times New Roman"/>
          <w:b/>
          <w:bCs/>
          <w:color w:val="000000"/>
          <w:sz w:val="28"/>
          <w:szCs w:val="28"/>
          <w:bdr w:val="none" w:sz="0" w:space="0" w:color="auto" w:frame="1"/>
          <w:lang w:eastAsia="ru-RU"/>
        </w:rPr>
        <w:t xml:space="preserve">по оказанию помощи инвалидам и иным маломобильным гражданам при их личном обращении в </w:t>
      </w:r>
      <w:r w:rsidR="00B10AFB">
        <w:rPr>
          <w:rFonts w:ascii="Times New Roman" w:eastAsia="Times New Roman" w:hAnsi="Times New Roman" w:cs="Times New Roman"/>
          <w:b/>
          <w:color w:val="000000"/>
          <w:sz w:val="28"/>
          <w:szCs w:val="28"/>
          <w:bdr w:val="none" w:sz="0" w:space="0" w:color="auto" w:frame="1"/>
          <w:lang w:eastAsia="ru-RU"/>
        </w:rPr>
        <w:t>МБОУ «Нижне-Курчалин</w:t>
      </w:r>
      <w:r w:rsidRPr="00F219F1">
        <w:rPr>
          <w:rFonts w:ascii="Times New Roman" w:eastAsia="Times New Roman" w:hAnsi="Times New Roman" w:cs="Times New Roman"/>
          <w:b/>
          <w:color w:val="000000"/>
          <w:sz w:val="28"/>
          <w:szCs w:val="28"/>
          <w:bdr w:val="none" w:sz="0" w:space="0" w:color="auto" w:frame="1"/>
          <w:lang w:eastAsia="ru-RU"/>
        </w:rPr>
        <w:t>ская СОШ»</w:t>
      </w:r>
      <w:r w:rsidRPr="00F219F1">
        <w:rPr>
          <w:rFonts w:ascii="Times New Roman" w:eastAsia="Times New Roman" w:hAnsi="Times New Roman" w:cs="Times New Roman"/>
          <w:color w:val="000000"/>
          <w:sz w:val="28"/>
          <w:szCs w:val="28"/>
          <w:bdr w:val="none" w:sz="0" w:space="0" w:color="auto" w:frame="1"/>
          <w:lang w:eastAsia="ru-RU"/>
        </w:rPr>
        <w:t> </w:t>
      </w:r>
    </w:p>
    <w:p w:rsidR="00F211AF" w:rsidRPr="00F219F1" w:rsidRDefault="00F211AF" w:rsidP="00F211AF">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1. Настоящая Инструкция о порядке действий по оказанию помощи инвалидам и иным маломобильным гражданам при их личном обращении в </w:t>
      </w:r>
      <w:r w:rsidR="00B10AFB">
        <w:rPr>
          <w:rFonts w:ascii="Times New Roman" w:eastAsia="Times New Roman" w:hAnsi="Times New Roman" w:cs="Times New Roman"/>
          <w:color w:val="000000"/>
          <w:sz w:val="28"/>
          <w:szCs w:val="28"/>
          <w:bdr w:val="none" w:sz="0" w:space="0" w:color="auto" w:frame="1"/>
          <w:lang w:eastAsia="ru-RU"/>
        </w:rPr>
        <w:t>МБОУ «Нижне-Курчалин</w:t>
      </w:r>
      <w:r>
        <w:rPr>
          <w:rFonts w:ascii="Times New Roman" w:eastAsia="Times New Roman" w:hAnsi="Times New Roman" w:cs="Times New Roman"/>
          <w:color w:val="000000"/>
          <w:sz w:val="28"/>
          <w:szCs w:val="28"/>
          <w:bdr w:val="none" w:sz="0" w:space="0" w:color="auto" w:frame="1"/>
          <w:lang w:eastAsia="ru-RU"/>
        </w:rPr>
        <w:t>ская СОШ</w:t>
      </w:r>
      <w:r w:rsidRPr="00F219F1">
        <w:rPr>
          <w:rFonts w:ascii="Times New Roman" w:eastAsia="Times New Roman" w:hAnsi="Times New Roman" w:cs="Times New Roman"/>
          <w:color w:val="000000"/>
          <w:sz w:val="28"/>
          <w:szCs w:val="28"/>
          <w:bdr w:val="none" w:sz="0" w:space="0" w:color="auto" w:frame="1"/>
          <w:lang w:eastAsia="ru-RU"/>
        </w:rPr>
        <w:t xml:space="preserve">» (далее - Инструкция) регламентирует порядок действий сотрудников </w:t>
      </w:r>
      <w:r w:rsidR="00B10AFB">
        <w:rPr>
          <w:rFonts w:ascii="Times New Roman" w:eastAsia="Times New Roman" w:hAnsi="Times New Roman" w:cs="Times New Roman"/>
          <w:color w:val="000000"/>
          <w:sz w:val="28"/>
          <w:szCs w:val="28"/>
          <w:bdr w:val="none" w:sz="0" w:space="0" w:color="auto" w:frame="1"/>
          <w:lang w:eastAsia="ru-RU"/>
        </w:rPr>
        <w:t>МБОУ «Нижне-Курчалин</w:t>
      </w:r>
      <w:r>
        <w:rPr>
          <w:rFonts w:ascii="Times New Roman" w:eastAsia="Times New Roman" w:hAnsi="Times New Roman" w:cs="Times New Roman"/>
          <w:color w:val="000000"/>
          <w:sz w:val="28"/>
          <w:szCs w:val="28"/>
          <w:bdr w:val="none" w:sz="0" w:space="0" w:color="auto" w:frame="1"/>
          <w:lang w:eastAsia="ru-RU"/>
        </w:rPr>
        <w:t>ская СОШ</w:t>
      </w:r>
      <w:r w:rsidRPr="00F219F1">
        <w:rPr>
          <w:rFonts w:ascii="Times New Roman" w:eastAsia="Times New Roman" w:hAnsi="Times New Roman" w:cs="Times New Roman"/>
          <w:color w:val="000000"/>
          <w:sz w:val="28"/>
          <w:szCs w:val="28"/>
          <w:bdr w:val="none" w:sz="0" w:space="0" w:color="auto" w:frame="1"/>
          <w:lang w:eastAsia="ru-RU"/>
        </w:rPr>
        <w:t>» (далее - учреждение) при оказании ситуационной помощи инвалидам и иным маломобильным группам населения при их личном обращении в учреждение.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2. В Инструкции используются следующие понятия:</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ответственный </w:t>
      </w:r>
      <w:r w:rsidRPr="00F219F1">
        <w:rPr>
          <w:rFonts w:ascii="Times New Roman" w:eastAsia="Times New Roman" w:hAnsi="Times New Roman" w:cs="Times New Roman"/>
          <w:color w:val="000000"/>
          <w:sz w:val="28"/>
          <w:szCs w:val="28"/>
          <w:bdr w:val="none" w:sz="0" w:space="0" w:color="auto" w:frame="1"/>
          <w:lang w:eastAsia="ru-RU"/>
        </w:rPr>
        <w:t> - сотрудник учреждения, на которого приказом директора возложены обязанности по сопровождению и оказанию помощи инвалидам, имеющим стойкие расстройства функции зрения и самостоятельного передвижения, и иным маломобильным гражданам при их личном обращении в учреждение;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ситуационная помощь</w:t>
      </w:r>
      <w:r w:rsidRPr="00F219F1">
        <w:rPr>
          <w:rFonts w:ascii="Times New Roman" w:eastAsia="Times New Roman" w:hAnsi="Times New Roman" w:cs="Times New Roman"/>
          <w:color w:val="000000"/>
          <w:sz w:val="28"/>
          <w:szCs w:val="28"/>
          <w:bdr w:val="none" w:sz="0" w:space="0" w:color="auto" w:frame="1"/>
          <w:lang w:eastAsia="ru-RU"/>
        </w:rPr>
        <w:t> - помощь, оказываемая инвалидам и иным маломобильным гражданам в целях преодоления барьеров, препятствующих получению наравне с другими гражданами услуг, при их личном обращении в учреждение;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b/>
          <w:bCs/>
          <w:color w:val="000000"/>
          <w:sz w:val="28"/>
          <w:szCs w:val="28"/>
          <w:bdr w:val="none" w:sz="0" w:space="0" w:color="auto" w:frame="1"/>
          <w:lang w:eastAsia="ru-RU"/>
        </w:rPr>
        <w:t>маломобильные граждане</w:t>
      </w:r>
      <w:r w:rsidRPr="00F219F1">
        <w:rPr>
          <w:rFonts w:ascii="Times New Roman" w:eastAsia="Times New Roman" w:hAnsi="Times New Roman" w:cs="Times New Roman"/>
          <w:color w:val="000000"/>
          <w:sz w:val="28"/>
          <w:szCs w:val="28"/>
          <w:bdr w:val="none" w:sz="0" w:space="0" w:color="auto" w:frame="1"/>
          <w:lang w:eastAsia="ru-RU"/>
        </w:rPr>
        <w:t> - граждане с нарушением функций опорно-двигательного аппарата, посетители с детьми (детьми-инвалидами), лично обратившиеся в учреждение, нуждающиеся в ситуационной помощи.</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3. В целях обеспечения беспрепятственного доступа в учреждение инвалидов и иных маломобильных граждан обеспечивается оказание помощи по высадке из транспортного средства (посадке в него) и сопровождению гражданина в учреждение.</w:t>
      </w:r>
      <w:r w:rsidRPr="00F219F1">
        <w:rPr>
          <w:rFonts w:ascii="Times New Roman" w:eastAsia="Times New Roman" w:hAnsi="Times New Roman" w:cs="Times New Roman"/>
          <w:color w:val="000000"/>
          <w:sz w:val="28"/>
          <w:szCs w:val="28"/>
          <w:bdr w:val="none" w:sz="0" w:space="0" w:color="auto" w:frame="1"/>
          <w:lang w:eastAsia="ru-RU"/>
        </w:rPr>
        <w:br/>
        <w:t>При фиксации  визуально перед входом в учреждение инвалида, иного маломобильного гражданина, уточняется его потребность в помощи. При получении согласия на такую помощь, уточняется способ ее предоставления и обеспечивается сопровождение гражданина в учреждение (в том числе к месту организации приема граждан для подачи обращения).</w:t>
      </w:r>
      <w:r w:rsidRPr="00F219F1">
        <w:rPr>
          <w:rFonts w:ascii="Times New Roman" w:eastAsia="Times New Roman" w:hAnsi="Times New Roman" w:cs="Times New Roman"/>
          <w:color w:val="000000"/>
          <w:sz w:val="28"/>
          <w:szCs w:val="28"/>
          <w:bdr w:val="none" w:sz="0" w:space="0" w:color="auto" w:frame="1"/>
          <w:lang w:eastAsia="ru-RU"/>
        </w:rPr>
        <w:br/>
        <w:t>Входная зона учреждения оборудована пандусом</w:t>
      </w:r>
      <w:proofErr w:type="gramStart"/>
      <w:r w:rsidRPr="00F219F1">
        <w:rPr>
          <w:rFonts w:ascii="Times New Roman" w:eastAsia="Times New Roman" w:hAnsi="Times New Roman" w:cs="Times New Roman"/>
          <w:color w:val="000000"/>
          <w:sz w:val="28"/>
          <w:szCs w:val="28"/>
          <w:bdr w:val="none" w:sz="0" w:space="0" w:color="auto" w:frame="1"/>
          <w:lang w:eastAsia="ru-RU"/>
        </w:rPr>
        <w:t xml:space="preserve"> ,</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что обеспечивает доступ в учреждение граждан, использующих кресла-коляски и детские коляски. Прием граждан с нарушением функций опорно-двигательного аппарата осуществляется в фойе, расположенном на первом этаже. В фойе  размещены места для отдыха.</w:t>
      </w:r>
      <w:r w:rsidRPr="00F219F1">
        <w:rPr>
          <w:rFonts w:ascii="Times New Roman" w:eastAsia="Times New Roman" w:hAnsi="Times New Roman" w:cs="Times New Roman"/>
          <w:color w:val="000000"/>
          <w:sz w:val="28"/>
          <w:szCs w:val="28"/>
          <w:bdr w:val="none" w:sz="0" w:space="0" w:color="auto" w:frame="1"/>
          <w:lang w:eastAsia="ru-RU"/>
        </w:rPr>
        <w:br/>
        <w:t xml:space="preserve">4. </w:t>
      </w:r>
      <w:proofErr w:type="gramStart"/>
      <w:r w:rsidRPr="00F219F1">
        <w:rPr>
          <w:rFonts w:ascii="Times New Roman" w:eastAsia="Times New Roman" w:hAnsi="Times New Roman" w:cs="Times New Roman"/>
          <w:color w:val="000000"/>
          <w:sz w:val="28"/>
          <w:szCs w:val="28"/>
          <w:bdr w:val="none" w:sz="0" w:space="0" w:color="auto" w:frame="1"/>
          <w:lang w:eastAsia="ru-RU"/>
        </w:rPr>
        <w:t xml:space="preserve">При сопровождении ответственным  инвалида (иного маломобильного гражданина), лично обратившегося в учреждение, к месту организации приема граждан, получения консультации, обеспечивается соблюдение правил этики общения с инвалидами, в том числе предусмотренных Методическим пособием для обучения (инструктирования) сотрудников учреждений и других организаций по вопросам обеспечения доступности для инвалидов услуг и объектов, на которых они предоставляются, оказания при этом необходимой помощи </w:t>
      </w:r>
      <w:r w:rsidRPr="00F219F1">
        <w:rPr>
          <w:rFonts w:ascii="Times New Roman" w:eastAsia="Times New Roman" w:hAnsi="Times New Roman" w:cs="Times New Roman"/>
          <w:color w:val="000000"/>
          <w:sz w:val="28"/>
          <w:szCs w:val="28"/>
          <w:bdr w:val="none" w:sz="0" w:space="0" w:color="auto" w:frame="1"/>
          <w:lang w:eastAsia="ru-RU"/>
        </w:rPr>
        <w:lastRenderedPageBreak/>
        <w:t>Министерства труда и</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социальной защиты населения Российской Федерации (далее - методическое пособие), включая:</w:t>
      </w:r>
      <w:r w:rsidRPr="00F219F1">
        <w:rPr>
          <w:rFonts w:ascii="Times New Roman" w:eastAsia="Times New Roman" w:hAnsi="Times New Roman" w:cs="Times New Roman"/>
          <w:color w:val="000000"/>
          <w:sz w:val="28"/>
          <w:szCs w:val="28"/>
          <w:bdr w:val="none" w:sz="0" w:space="0" w:color="auto" w:frame="1"/>
          <w:lang w:eastAsia="ru-RU"/>
        </w:rPr>
        <w:br/>
        <w:t xml:space="preserve">1) для гражданина с нарушением слуха: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предлагает гражданину помощь по сопровождению. При получении согласия на такую помощь гражданину предлагается выбрать способ ее оказания (речевые или письменные сообщения). Слова сопровождаются доступными, понятными жестами. Предлагается гражданину следовать за собой, приглашающим жестом ладонью указывается место, куда гражданин может присесть;</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2) для гражданина с нарушением зрения: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предлагает гражданину помощь по сопровождению. При получении согласия на такую помощь гражданину предлагается выбрать способ ее предоставления (поддержка за локоть/руку или речевые сообщения), уточняется, с какой стороны удобно оказывать поддержку (обычно это свободная от трости сторона). При спуске или подъеме по ступенькам необходимо вести гражданина перпендикулярно к ним и обязательно показать перила. Проходя двери или узкие проходы</w:t>
      </w:r>
      <w:proofErr w:type="gramStart"/>
      <w:r w:rsidRPr="00F219F1">
        <w:rPr>
          <w:rFonts w:ascii="Times New Roman" w:eastAsia="Times New Roman" w:hAnsi="Times New Roman" w:cs="Times New Roman"/>
          <w:color w:val="000000"/>
          <w:sz w:val="28"/>
          <w:szCs w:val="28"/>
          <w:bdr w:val="none" w:sz="0" w:space="0" w:color="auto" w:frame="1"/>
          <w:lang w:eastAsia="ru-RU"/>
        </w:rPr>
        <w:t xml:space="preserve"> ,</w:t>
      </w:r>
      <w:proofErr w:type="gramEnd"/>
      <w:r w:rsidRPr="00F219F1">
        <w:rPr>
          <w:rFonts w:ascii="Times New Roman" w:eastAsia="Times New Roman" w:hAnsi="Times New Roman" w:cs="Times New Roman"/>
          <w:color w:val="000000"/>
          <w:sz w:val="28"/>
          <w:szCs w:val="28"/>
          <w:bdr w:val="none" w:sz="0" w:space="0" w:color="auto" w:frame="1"/>
          <w:lang w:eastAsia="ru-RU"/>
        </w:rPr>
        <w:t>всегда идти впереди, рукой направляя гражданина так, чтобы он шел следом за ответственным;</w:t>
      </w:r>
      <w:r w:rsidRPr="00F219F1">
        <w:rPr>
          <w:rFonts w:ascii="Times New Roman" w:eastAsia="Times New Roman" w:hAnsi="Times New Roman" w:cs="Times New Roman"/>
          <w:color w:val="000000"/>
          <w:sz w:val="28"/>
          <w:szCs w:val="28"/>
          <w:bdr w:val="none" w:sz="0" w:space="0" w:color="auto" w:frame="1"/>
          <w:lang w:eastAsia="ru-RU"/>
        </w:rPr>
        <w:br/>
        <w:t xml:space="preserve">3) для гражданина, испытывающего трудности при передвижении: прием (консультирование) осуществляется только в кабинетах, расположенных на первом этаже здания.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предлагает гражданину помощь по сопровождению. При получении согласия на такую помощь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сопровождает гражданина;</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4) для гражданина с нарушениями интеллекта: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предлагает следовать за собой, открывая перед гражданином дверь и предлагая занять место посетителя в кабинете.</w:t>
      </w:r>
      <w:r w:rsidRPr="00F219F1">
        <w:rPr>
          <w:rFonts w:ascii="Times New Roman" w:eastAsia="Times New Roman" w:hAnsi="Times New Roman" w:cs="Times New Roman"/>
          <w:color w:val="000000"/>
          <w:sz w:val="28"/>
          <w:szCs w:val="28"/>
          <w:bdr w:val="none" w:sz="0" w:space="0" w:color="auto" w:frame="1"/>
          <w:lang w:eastAsia="ru-RU"/>
        </w:rPr>
        <w:br/>
        <w:t>5. Лицом, осуществляющим прием (консультирование, прием обращений граждан), обеспечивается соблюдение правил этики общения с инвалидом, в том числе предусмотренных методическим пособием, включая:</w:t>
      </w:r>
    </w:p>
    <w:p w:rsidR="00F211AF" w:rsidRPr="00F219F1" w:rsidRDefault="00F211AF" w:rsidP="00F211AF">
      <w:pPr>
        <w:shd w:val="clear" w:color="auto" w:fill="FFFFFF"/>
        <w:spacing w:after="0" w:line="240" w:lineRule="auto"/>
        <w:ind w:hanging="360"/>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1)     для гражданина с нарушением слуха:</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а) для привлечения внимания необходимо назвать гражданина по имени и отчеству, в случае отсутствия реакции - слегка прикоснуться к его руке или привлечь внимание жестом руки;</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2) для гражданина с нарушением зрения:</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а) специалисту, осуществляющему прием (консультирование, прием обращений граждан), необходимо представиться, при общении с посетителем необходимо учитывать постоянную потребность гражданина в ориентации в пространстве. Если специалист, осуществляющий прием (консультирование, прием обращений граждан), перемещается по кабинету или покидает его, то его действия сопровождаются комментариями. Если в ходе приема возникла необходимость присутствия других специалистов, необходимо представить их, дав им возможность выразить голосом свое присутствие;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б) при общении с гражданином избегается излишняя жестикуляция, обеспечивается отсутствие шумовых явлений в кабинете (отключается или максимально снижается громкость сигналов телефонов, находящихся в кабинете);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3) для гражданина, испытывающего затруднения в речи: при общении не следует торопить и перебивать говорящего, рекомендуется использовать вопросы, требующие коротких ответов, при беседе поддерживать визуальный контакт. При возникновении трудности в общении предлагается вести диалог в письменном виде;</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lastRenderedPageBreak/>
        <w:t>4) для гражданина с интеллектуальными нарушениями: в общении необходимо использовать конкретные формулировки, изложенные доступным и понятным языком. Речь должна быть спокойной, без колебаний тембра и скорости изложения информации. При возможности устная информация должна сопровождаться иллюстративными или письменными материалами.</w:t>
      </w:r>
    </w:p>
    <w:p w:rsidR="00F211AF" w:rsidRPr="00F219F1" w:rsidRDefault="00F211AF" w:rsidP="00F211AF">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F219F1">
        <w:rPr>
          <w:rFonts w:ascii="Times New Roman" w:eastAsia="Times New Roman" w:hAnsi="Times New Roman" w:cs="Times New Roman"/>
          <w:color w:val="000000"/>
          <w:sz w:val="28"/>
          <w:szCs w:val="28"/>
          <w:bdr w:val="none" w:sz="0" w:space="0" w:color="auto" w:frame="1"/>
          <w:lang w:eastAsia="ru-RU"/>
        </w:rPr>
        <w:t xml:space="preserve">7. По завершении личного приема (консультирования, приема обращения гражданина) </w:t>
      </w:r>
      <w:proofErr w:type="gramStart"/>
      <w:r w:rsidRPr="00F219F1">
        <w:rPr>
          <w:rFonts w:ascii="Times New Roman" w:eastAsia="Times New Roman" w:hAnsi="Times New Roman" w:cs="Times New Roman"/>
          <w:color w:val="000000"/>
          <w:sz w:val="28"/>
          <w:szCs w:val="28"/>
          <w:bdr w:val="none" w:sz="0" w:space="0" w:color="auto" w:frame="1"/>
          <w:lang w:eastAsia="ru-RU"/>
        </w:rPr>
        <w:t>ответственный</w:t>
      </w:r>
      <w:proofErr w:type="gramEnd"/>
      <w:r w:rsidRPr="00F219F1">
        <w:rPr>
          <w:rFonts w:ascii="Times New Roman" w:eastAsia="Times New Roman" w:hAnsi="Times New Roman" w:cs="Times New Roman"/>
          <w:color w:val="000000"/>
          <w:sz w:val="28"/>
          <w:szCs w:val="28"/>
          <w:bdr w:val="none" w:sz="0" w:space="0" w:color="auto" w:frame="1"/>
          <w:lang w:eastAsia="ru-RU"/>
        </w:rPr>
        <w:t xml:space="preserve"> предлагает гражданину помощь по сопровождению. При получении согласия на такую помощь ответственный специалист сопровождает инвалида или иного маломобильного гражданина до выхода из здания, оказывает помощь при посадке в транспортное средство.</w:t>
      </w:r>
    </w:p>
    <w:p w:rsidR="00F211AF" w:rsidRDefault="00F211AF" w:rsidP="00F211AF"/>
    <w:p w:rsidR="00664A08" w:rsidRPr="00793889" w:rsidRDefault="00664A08" w:rsidP="00664A08">
      <w:pPr>
        <w:jc w:val="right"/>
        <w:rPr>
          <w:rFonts w:ascii="Times New Roman" w:hAnsi="Times New Roman" w:cs="Times New Roman"/>
        </w:rPr>
      </w:pPr>
      <w:bookmarkStart w:id="0" w:name="_GoBack"/>
      <w:bookmarkEnd w:id="0"/>
    </w:p>
    <w:p w:rsidR="00EB5AA3" w:rsidRDefault="00EB5AA3" w:rsidP="00A11B48">
      <w:pPr>
        <w:spacing w:after="113" w:line="240" w:lineRule="auto"/>
        <w:jc w:val="right"/>
        <w:rPr>
          <w:rFonts w:ascii="Times New Roman" w:eastAsia="Times New Roman" w:hAnsi="Times New Roman" w:cs="Times New Roman"/>
          <w:color w:val="222222"/>
          <w:sz w:val="28"/>
          <w:szCs w:val="28"/>
          <w:lang w:eastAsia="ru-RU"/>
        </w:rPr>
      </w:pPr>
    </w:p>
    <w:sectPr w:rsidR="00EB5AA3" w:rsidSect="006B6E47">
      <w:pgSz w:w="11906" w:h="16838"/>
      <w:pgMar w:top="284" w:right="850" w:bottom="42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2"/>
  </w:compat>
  <w:rsids>
    <w:rsidRoot w:val="00A11B48"/>
    <w:rsid w:val="0004016E"/>
    <w:rsid w:val="00147DCC"/>
    <w:rsid w:val="001D04C6"/>
    <w:rsid w:val="002669C7"/>
    <w:rsid w:val="00283D25"/>
    <w:rsid w:val="00355765"/>
    <w:rsid w:val="003E03F9"/>
    <w:rsid w:val="004F31C6"/>
    <w:rsid w:val="00552E09"/>
    <w:rsid w:val="00664A08"/>
    <w:rsid w:val="006B6E47"/>
    <w:rsid w:val="00767B28"/>
    <w:rsid w:val="00927DA9"/>
    <w:rsid w:val="00A11B48"/>
    <w:rsid w:val="00A9769C"/>
    <w:rsid w:val="00AF5BDE"/>
    <w:rsid w:val="00B10AFB"/>
    <w:rsid w:val="00B76315"/>
    <w:rsid w:val="00DC31D9"/>
    <w:rsid w:val="00E96488"/>
    <w:rsid w:val="00EB5AA3"/>
    <w:rsid w:val="00F211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31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1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1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2">
    <w:name w:val="Сетка таблицы2"/>
    <w:basedOn w:val="a1"/>
    <w:next w:val="a3"/>
    <w:uiPriority w:val="59"/>
    <w:rsid w:val="00A1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3">
    <w:name w:val="Table Grid"/>
    <w:basedOn w:val="a1"/>
    <w:uiPriority w:val="59"/>
    <w:rsid w:val="00A11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350265">
      <w:bodyDiv w:val="1"/>
      <w:marLeft w:val="0"/>
      <w:marRight w:val="0"/>
      <w:marTop w:val="0"/>
      <w:marBottom w:val="0"/>
      <w:divBdr>
        <w:top w:val="none" w:sz="0" w:space="0" w:color="auto"/>
        <w:left w:val="none" w:sz="0" w:space="0" w:color="auto"/>
        <w:bottom w:val="none" w:sz="0" w:space="0" w:color="auto"/>
        <w:right w:val="none" w:sz="0" w:space="0" w:color="auto"/>
      </w:divBdr>
    </w:div>
    <w:div w:id="203835442">
      <w:bodyDiv w:val="1"/>
      <w:marLeft w:val="0"/>
      <w:marRight w:val="0"/>
      <w:marTop w:val="0"/>
      <w:marBottom w:val="0"/>
      <w:divBdr>
        <w:top w:val="none" w:sz="0" w:space="0" w:color="auto"/>
        <w:left w:val="none" w:sz="0" w:space="0" w:color="auto"/>
        <w:bottom w:val="none" w:sz="0" w:space="0" w:color="auto"/>
        <w:right w:val="none" w:sz="0" w:space="0" w:color="auto"/>
      </w:divBdr>
    </w:div>
    <w:div w:id="851454041">
      <w:bodyDiv w:val="1"/>
      <w:marLeft w:val="0"/>
      <w:marRight w:val="0"/>
      <w:marTop w:val="0"/>
      <w:marBottom w:val="0"/>
      <w:divBdr>
        <w:top w:val="none" w:sz="0" w:space="0" w:color="auto"/>
        <w:left w:val="none" w:sz="0" w:space="0" w:color="auto"/>
        <w:bottom w:val="none" w:sz="0" w:space="0" w:color="auto"/>
        <w:right w:val="none" w:sz="0" w:space="0" w:color="auto"/>
      </w:divBdr>
    </w:div>
    <w:div w:id="1388186905">
      <w:bodyDiv w:val="1"/>
      <w:marLeft w:val="0"/>
      <w:marRight w:val="0"/>
      <w:marTop w:val="0"/>
      <w:marBottom w:val="0"/>
      <w:divBdr>
        <w:top w:val="none" w:sz="0" w:space="0" w:color="auto"/>
        <w:left w:val="none" w:sz="0" w:space="0" w:color="auto"/>
        <w:bottom w:val="none" w:sz="0" w:space="0" w:color="auto"/>
        <w:right w:val="none" w:sz="0" w:space="0" w:color="auto"/>
      </w:divBdr>
    </w:div>
    <w:div w:id="1986425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67BFDE-93BC-47EF-A0E5-B0EF1D450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1265</Words>
  <Characters>7215</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dc:creator>
  <cp:lastModifiedBy>01</cp:lastModifiedBy>
  <cp:revision>6</cp:revision>
  <cp:lastPrinted>2023-07-21T07:47:00Z</cp:lastPrinted>
  <dcterms:created xsi:type="dcterms:W3CDTF">2023-10-18T21:10:00Z</dcterms:created>
  <dcterms:modified xsi:type="dcterms:W3CDTF">2023-10-19T17:57:00Z</dcterms:modified>
</cp:coreProperties>
</file>